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60" w:line="276"/>
        <w:ind w:right="0" w:left="0" w:firstLine="709"/>
        <w:jc w:val="both"/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AMER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İKA AFGANİSTAN’DA 101 HAFIZ 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ÇOCUK ÜZER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İNE 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ÖLÜM YA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ĞDIRDI!</w:t>
      </w:r>
    </w:p>
    <w:p>
      <w:pPr>
        <w:spacing w:before="0" w:after="24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2018 Nisan ay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 başında ABD, Afganistan’da tertiplenen hafızlık merasimine f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üze sald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ırısında bulundu. Gelen haberlere g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öre sald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ırıda, veliler dışında 101 hafız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çocuk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şehit oldu. Elleri Kur’an ve kitaptan başka bir şey tutmayan hafız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çocuklar. Mezuniyet töreninde Amerikan füzeleriyle parçalan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ıp şehadete u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çtular. </w:t>
      </w:r>
    </w:p>
    <w:p>
      <w:pPr>
        <w:spacing w:before="0" w:after="24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Ne yaz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ık ki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üslüman bas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 dahil, sivil toplum kuruluşları ve t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üm medya bu vah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şete başlangı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çta tamamen duyars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ız kaldı. Bundan dolayı, birka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 dosttan gelen haberin 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ılsız olabileceği ş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üphesine bile dü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şt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ük. Sokaktaki sarho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şun kuduz 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öpe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ğe bir tekme atması durumunda bile medyanın sallandığı bir 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ünyada, bu vah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şet karşısında insan hakları savunucularından da bir ses gelmemesi ve yeterli 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üzeyde medyada yer almamas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ı, doğrusu kamuoyunu tamamıyla şaşkınlığa uğrattı. Olaydan g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ünler sonra ise, baz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 internet sitelerinde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üstünkörü yap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ılan haberler dışında basılı ve g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örsel medyada da olaya hâlâ pek de yer verilmedi. Dahas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ı, olayı Afgan h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ükümetine y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ıkıp, ABD’yi temize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ıkarma hedefi g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özeten haberlere bile yer verilmi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ş. Bu sırada Fakir’den 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ıklama isteyerek konuyu g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ündeme getiren “YEN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İ AKİT” Gazetesi’nin duyarlılığı tebrike şayan bir tutum olmuştur. Bu 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ıklamanın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üsebbibi Yeni Akit Ankara Haber Müdürü Muhammet Kutlu beyin hamiyeti, ayr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ıca zikredilmeye değer bir durumdur. 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ünyada Müslüman kan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ından ucuz bir şey kalmadı ki bu b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üyük vah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şetle kimseler ilgilenmedi. Bu ilgisizlik, Yunus’un,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Bir garip 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ölmü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ş diyeler...”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dizelerini akla getiriyor. Hani mazluma yardım edecek, zalimin elini tutacaktık?!.. Hani zulm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 seyredemez, zalimi asla alk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ışlayamazdık!.. </w:t>
      </w:r>
    </w:p>
    <w:p>
      <w:pPr>
        <w:spacing w:before="0" w:after="24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Masum 101 haf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ız ana kuzusunu par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çalayan katil füzeler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,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u w:val="single"/>
          <w:shd w:fill="FFFFFF" w:val="clear"/>
        </w:rPr>
        <w:t xml:space="preserve">İsrail’in boş bir arazisine veya Avrupa’da bir tavuk 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u w:val="single"/>
          <w:shd w:fill="FFFFFF" w:val="clear"/>
        </w:rPr>
        <w:t xml:space="preserve">ümesi üzerine dü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u w:val="single"/>
          <w:shd w:fill="FFFFFF" w:val="clear"/>
        </w:rPr>
        <w:t xml:space="preserve">şseydi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, 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ünyada ayn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 sessizlik mi olurdu acaba? </w:t>
      </w:r>
    </w:p>
    <w:p>
      <w:pPr>
        <w:spacing w:before="0" w:after="24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Haf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ızlık merasimi yapılan binada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Taliban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üyelerinin toplant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 yaptığı vs. iddialarını ise inandırıcı bulmuyoruz. Velev ki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öyle oldu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ğunu farzetsek, sivil ve masum 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üçükler üzerine, e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ğitim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ğretim yuvasına yapılan bu hunharca saldırı, 1949 Cenevre 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özle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şmesine dayalı olarak hazırlanan Uluslararası Ceza Mahkemesi Stat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üsü’nün 8. Maddesine göre söz konusu katliam aç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ça sava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 su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çudur. Statü, uluslararas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çat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ışma olsun, 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 çat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ışma olsun,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çat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ışmalarda sivillerin, sivil binaların, eğitim kurumlarının,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çat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ışmaya katılmayanların vurulmasını veya imha edilmesini savaş su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çu kabul etmi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ştir.  </w:t>
      </w:r>
    </w:p>
    <w:p>
      <w:pPr>
        <w:keepNext w:val="true"/>
        <w:spacing w:before="240" w:after="120" w:line="276"/>
        <w:ind w:right="0" w:left="0" w:firstLine="709"/>
        <w:jc w:val="both"/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Ümmeti Utand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ıracak Bir Sahne!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Şehit hafız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çocuklardan birinin naa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şının defni sırasında, Allah’ın y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üce kudretine delalet eden ve ayet-i kerimede zikredilen “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şehitlerin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ölmedi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ği” ger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çe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ğini ortaya koyan ilgin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 bir olay da ya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şandı. Defin sırasında şehit hafız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çocuk babas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ının elini tuttu ve bırakmadı.   Definde hazır olan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üslümanlar bu keramet kar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şısında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Allahu Ekber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nidalarıyla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ığlıklara boğuldular. Allah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übarek eylesin, bizim gibi seyirci ve nemelaz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ımcı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üslümanlara da basiret ve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şuurlar ihsan eylesin!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Diri diri g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ömülen k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ız 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çocu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ğunun hangi su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çu nedeniyle öldürüldü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ğ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ünün hesab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ını soracağını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haber veren Allah Te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âlâ (Tekvir, 81/8, 9), bu yavrular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 hesabını da soracaktır mutlaka!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Defin 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ırasında babasının elini tutup bırakmayan şehit hafız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çocu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ğun naaşının g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örüntüleri için bkz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222222"/>
            <w:spacing w:val="0"/>
            <w:position w:val="0"/>
            <w:sz w:val="28"/>
            <w:u w:val="single"/>
            <w:shd w:fill="FFFFFF" w:val="clear"/>
          </w:rPr>
          <w:t xml:space="preserve">https://youtu.be/xkG7oHNSGb8</w:t>
        </w:r>
      </w:hyperlink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360" w:after="120" w:line="276"/>
        <w:ind w:right="0" w:left="0" w:firstLine="709"/>
        <w:jc w:val="both"/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Üç Haf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ız Şehit 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Çocuk Annesi Kan A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ğlıyor!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Resimde, üç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şehit yavrusuna g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öz ya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şı 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öken anne, Kurtulu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 Savaşı’mızda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üslüman Türk’ün dü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şmanına atacağı kurşun olsun diye kollarındaki bilezikleri, kulaklarındaki 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üpeleri ç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ıkarıp hi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 dü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ünmeden bize gönderen annelerin torunu bir kad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ın… O bilezikler ve 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üpeler, namusumuza ve vatan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ımıza mussallat olan 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âfire kur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şun olmuştu. O kurşunlarla yurdumuzdan kovduğumuz 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âfirin torunlar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ı, şimdi, bize yardım eden Afganlı annenin torunlarını hafızlık merasimi sırasındaki f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üze füze sald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ırısı ile par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çal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ıyor. Ve biz, o faciadan g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üya habersiz oluyoruz ve bu yüzden bigane kal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ıyoruz…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8"/>
          <w:shd w:fill="auto" w:val="clear"/>
        </w:rPr>
      </w:pPr>
    </w:p>
    <w:p>
      <w:pPr>
        <w:spacing w:before="240" w:after="120" w:line="276"/>
        <w:ind w:right="0" w:left="0" w:firstLine="1701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object w:dxaOrig="4761" w:dyaOrig="4953">
          <v:rect xmlns:o="urn:schemas-microsoft-com:office:office" xmlns:v="urn:schemas-microsoft-com:vml" id="rectole0000000000" style="width:238.050000pt;height:247.65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</w:p>
    <w:p>
      <w:pPr>
        <w:spacing w:before="240" w:after="120" w:line="276"/>
        <w:ind w:right="0" w:left="0" w:firstLine="0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=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“Üç haf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ız evl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âd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ını Amerikan bombardımanında şehit veren g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özü ya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şlı anne anlatıyor: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 ‘Aylarca bekledim yavrularımın hafız olmaları i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çin. Yavrular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ım Kur'an-ı Kerim’i ezberlediler. Başlarına sarık sarma merasimini bekledim. Sonra ansızın patlama seslerini duydum. Bir de baktım ki babaları arkadaşları ile yavrularımın cesetlerini taşıyorlar. Kocam dedi ki: Oğullarımız Allah'ın kitabını ezberlediler. Sonra onlar yaratana gittiler.  Onlarla hafızlık cemiyetini Yaratan yapacak…’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</w:t>
      </w:r>
    </w:p>
    <w:p>
      <w:pPr>
        <w:spacing w:before="240" w:after="120" w:line="276"/>
        <w:ind w:right="0" w:left="0" w:firstLine="0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</w:p>
    <w:p>
      <w:pPr>
        <w:spacing w:before="0" w:after="240" w:line="276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Katliam görüntüleri için bkz.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8"/>
            <w:u w:val="single"/>
            <w:shd w:fill="FFFFFF" w:val="clear"/>
          </w:rPr>
          <w:t xml:space="preserve">http://youtu.be/rfi1I_q6mK8</w:t>
        </w:r>
      </w:hyperlink>
      <w:r>
        <w:rPr>
          <w:rFonts w:ascii="Calibri" w:hAnsi="Calibri" w:cs="Calibri" w:eastAsia="Calibri"/>
          <w:color w:val="0563C1"/>
          <w:spacing w:val="0"/>
          <w:position w:val="0"/>
          <w:sz w:val="28"/>
          <w:u w:val="single"/>
          <w:shd w:fill="FFFFFF" w:val="clear"/>
        </w:rPr>
        <w:t xml:space="preserve">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 </w:t>
      </w:r>
    </w:p>
    <w:p>
      <w:pPr>
        <w:keepNext w:val="true"/>
        <w:keepLine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 </w:t>
        <w:tab/>
        <w:t xml:space="preserve">Afganistan Sosyal Medyas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ından Bir Serzeniş!</w:t>
      </w:r>
    </w:p>
    <w:p>
      <w:pPr>
        <w:keepNext w:val="true"/>
        <w:keepLine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</w:pPr>
    </w:p>
    <w:p>
      <w:pPr>
        <w:keepNext w:val="true"/>
        <w:keepLines w:val="true"/>
        <w:spacing w:before="0" w:after="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2127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object w:dxaOrig="3690" w:dyaOrig="3655">
          <v:rect xmlns:o="urn:schemas-microsoft-com:office:office" xmlns:v="urn:schemas-microsoft-com:vml" id="rectole0000000001" style="width:184.500000pt;height:182.7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4"/>
        </w:object>
      </w:r>
    </w:p>
    <w:p>
      <w:pPr>
        <w:spacing w:before="0" w:after="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</w:p>
    <w:p>
      <w:pPr>
        <w:spacing w:before="0" w:after="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=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Afganistan’da ömrünün bahar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ında Kur’an-ı Kerim hıfzını tamamlayan 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çocuklara aileleri tören elbisesi giydirmi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şti. Ter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ör füzeleri onlar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ı hedef alınca sevin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çleri kursaklar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ında kaldı. Ve onlar, ebedi hayata intikal ettiler, şehadet şerbetini i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çtiler. Ne var ki bu elim zulümde 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İslam 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ümmetine, “</w:t>
      </w:r>
      <w:r>
        <w:rPr>
          <w:rFonts w:ascii="Calibri" w:hAnsi="Calibri" w:cs="Calibri" w:eastAsia="Calibri"/>
          <w:b/>
          <w:i/>
          <w:color w:val="222222"/>
          <w:spacing w:val="0"/>
          <w:position w:val="0"/>
          <w:sz w:val="28"/>
          <w:shd w:fill="FFFFFF" w:val="clear"/>
        </w:rPr>
        <w:t xml:space="preserve">sessizlik gemi”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 vuruldu!.. 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İnsan haklarından dem vuranlar neredeler?...”</w:t>
      </w:r>
    </w:p>
    <w:p>
      <w:pPr>
        <w:spacing w:before="0" w:after="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</w:p>
    <w:p>
      <w:pPr>
        <w:spacing w:before="240" w:after="120" w:line="276"/>
        <w:ind w:right="0" w:left="0" w:firstLine="709"/>
        <w:jc w:val="both"/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Tarih Tekerrürden 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İbaret!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222222"/>
          <w:spacing w:val="0"/>
          <w:position w:val="0"/>
          <w:sz w:val="28"/>
          <w:shd w:fill="auto" w:val="clear"/>
        </w:rPr>
      </w:pP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Hz. Âdem (a.s.)’dan bu yana hak bat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ıl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ücadelesi devam etmekte ve bu mücadele 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ıyamete kadar bitmeyecektir. Afganistan’da ABD’nin hafızlık icazet merasimine yaptığı saldırı bize, İslam tarihindeki “</w:t>
      </w:r>
      <w:r>
        <w:rPr>
          <w:rFonts w:ascii="Calibri" w:hAnsi="Calibri" w:cs="Calibri" w:eastAsia="Calibri"/>
          <w:b/>
          <w:i/>
          <w:color w:val="222222"/>
          <w:spacing w:val="0"/>
          <w:position w:val="0"/>
          <w:sz w:val="28"/>
          <w:shd w:fill="FFFFFF" w:val="clear"/>
        </w:rPr>
        <w:t xml:space="preserve">R</w:t>
      </w:r>
      <w:r>
        <w:rPr>
          <w:rFonts w:ascii="Calibri" w:hAnsi="Calibri" w:cs="Calibri" w:eastAsia="Calibri"/>
          <w:b/>
          <w:i/>
          <w:color w:val="222222"/>
          <w:spacing w:val="0"/>
          <w:position w:val="0"/>
          <w:sz w:val="28"/>
          <w:shd w:fill="FFFFFF" w:val="clear"/>
        </w:rPr>
        <w:t xml:space="preserve">âci’ Vak’as</w:t>
      </w:r>
      <w:r>
        <w:rPr>
          <w:rFonts w:ascii="Calibri" w:hAnsi="Calibri" w:cs="Calibri" w:eastAsia="Calibri"/>
          <w:b/>
          <w:i/>
          <w:color w:val="222222"/>
          <w:spacing w:val="0"/>
          <w:position w:val="0"/>
          <w:sz w:val="28"/>
          <w:shd w:fill="FFFFFF" w:val="clear"/>
        </w:rPr>
        <w:t xml:space="preserve">ı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ile “</w:t>
      </w:r>
      <w:r>
        <w:rPr>
          <w:rFonts w:ascii="Calibri" w:hAnsi="Calibri" w:cs="Calibri" w:eastAsia="Calibri"/>
          <w:b/>
          <w:i/>
          <w:color w:val="222222"/>
          <w:spacing w:val="0"/>
          <w:position w:val="0"/>
          <w:sz w:val="28"/>
          <w:shd w:fill="FFFFFF" w:val="clear"/>
        </w:rPr>
        <w:t xml:space="preserve">Bi’ri Ma</w:t>
      </w:r>
      <w:r>
        <w:rPr>
          <w:rFonts w:ascii="Calibri" w:hAnsi="Calibri" w:cs="Calibri" w:eastAsia="Calibri"/>
          <w:b/>
          <w:i/>
          <w:color w:val="222222"/>
          <w:spacing w:val="0"/>
          <w:position w:val="0"/>
          <w:sz w:val="28"/>
          <w:shd w:fill="FFFFFF" w:val="clear"/>
        </w:rPr>
        <w:t xml:space="preserve">ûne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facias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ını hatırlattı. Hicretin 4. yılında meydana gelen her iki olay da Ras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ülüllah Efendimiz’in en güzide ashab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ının hain tuzaklar sonucunda hunharca kılı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çtan geçirildi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ği faciadır.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“</w:t>
      </w:r>
      <w:r>
        <w:rPr>
          <w:rFonts w:ascii="Calibri" w:hAnsi="Calibri" w:cs="Calibri" w:eastAsia="Calibri"/>
          <w:b/>
          <w:i/>
          <w:color w:val="222222"/>
          <w:spacing w:val="0"/>
          <w:position w:val="0"/>
          <w:sz w:val="28"/>
          <w:shd w:fill="FFFFFF" w:val="clear"/>
        </w:rPr>
        <w:t xml:space="preserve">Râci’ Vak’as</w:t>
      </w:r>
      <w:r>
        <w:rPr>
          <w:rFonts w:ascii="Calibri" w:hAnsi="Calibri" w:cs="Calibri" w:eastAsia="Calibri"/>
          <w:b/>
          <w:i/>
          <w:color w:val="222222"/>
          <w:spacing w:val="0"/>
          <w:position w:val="0"/>
          <w:sz w:val="28"/>
          <w:shd w:fill="FFFFFF" w:val="clear"/>
        </w:rPr>
        <w:t xml:space="preserve">ı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”, hicretin 4. yılında ve Uhud Savaşı’ndan sonra tamamen tuzak senaryoya dayalı bir faciadır. Uhud savaşında, yiğit sahabi Asım b. Sabit (r.a.) tarafından katledilen bir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şrikin anası olan 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ülâfe binti Sa’d, 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ım’ın kellesi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üzerine büyük bir ödül koyar. Uzal ve Kâria kabilelerinden bir grup bu ödül u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ğruna hazırladıkları bir komployla Medine’ye gelirler. Asım b. Sabit’e misafir olurlar. Ardından, Ras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ülüllah Efendimiz’e gelerek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Müslüman olduk, bize 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İslam’ı 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ö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ğretecek eğitimci ver, Asım da sevdiğimiz iyi bir eğitimci onu da g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önder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ricas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ında bulunurlar. Ras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ülüllah (s.a.v.) Efendimiz de 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ım’la birlikte 6 eğitimci g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üzide sahabeyi, Uzal ve Kâria kabilelerine gelen heyetle birlikte ir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şad 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çin gönderir.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İhanet şebekesi,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R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âci’”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denen mevkiye gelince, hain planlar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ını 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ıklayıp, burada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önceden haz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ır edilen 200 kişilik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şrik askerden oluşan Lihyanlılara teslim eder. 200 hain birden 6 sahabinin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üzerine çullan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ırlar.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Çaresiz sahabe, da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ğa sığınıp onlarla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çarp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ışmaya tutuşur. Ancak mukavemet imkanları olmadığından Asım’ın da 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çerisinde oldu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ğu 3 kişi ilk anda şehit 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şer. 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Mü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şrikler,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önceden planlad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ıkları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üzere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şehit 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şen Asım’ın başını kesip,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ödül koyan mü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şrik kadına g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ötürmek isterler. Ancak Allah Teâlâ, 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ım’ın cesedi başında bir arı 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ürüsü yarat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ır ve bu nedenle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şrikler Asım’ın cesedine yaklaşamazlar.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Gece hallederiz”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deyip beklerler. Geceleyin de Allah Te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âla bir sel getirir ve bu sel, 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ım’ın cesedini alıp g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ötürür. Böylece 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ım’ın cesedi kaybolup gider. Zira Asım,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Allah’ım, cesedime m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ü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şrik eli dokundurma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diye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önceden dua etmi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şti. 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Da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ğa ka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çan üç sahabiyi de ellerini ba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ğlayıp Mekke’ye g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ötürmek üzere yola koyulurlar. Üç sahabiden biri ba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ğını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çözüp kaçsa da onu da ta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şlayarak şehit ederler. Zeyd b. ed-Desine ve Hubeyb b. Adiyy ise Mekke’ye g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ötürülür. Zeyd’i, Safvân b. Ümmeyye’ye satarlar. Safvân, Bedir’de öldürülen babas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Ümeyye b. Halef’in kan davas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 olarak Zeyd’i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öldürecekti. Bunun için Kurey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ş’in ileri gelenlerini meydana davet eder. Bunlar arasında Ebu 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üfyan, dara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ğacına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çekilen Zeyd’e,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şimdi senin yerine Muhammed’in olmasını ister miydin?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diye sorunca, Zeyd,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Değil benim yerinde Muhammed a.s.’ın olmasını, onun ayağına bir diken batmasını bile istemem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diye karşılık verir.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şrikler, onun bu sarsılmaz Peygamber sevgisi karşısında hayretler 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çerisinde kal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ırlar. Ondan sonra da Zeyd’i şehit ederler. 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Hubeyb’i de Hâris b. Âmir’in o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ğlu Ukbe’ye esir olarak satarlar. Zira Hubeyb, Bedir’de Ukbe’nin babası Haris’i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öldürmü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şt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ü. Sonradan Hubeyb’i de öldürmeye karar verirler.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Şehadetinden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önce Hubeyb, iki rekât namaz 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ılma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üsadesi al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ır. Namazını kıldıktan sonra Ukbe b. Haris kalkar Hubeyb’i şehit eder. İdamlıklara iki rek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ât namaz 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ılma adeti, Hubeyb’in bu uygulamasından kalmıştır. Zira Bedir’de babasını Hubeyb (r.a.) katletmişti. Ukbe b. Haris, daha sonra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üslüman olur.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İdam edilmeden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önce Hubeyb,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Allah’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ım, Ras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ülüne selam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ımı bildir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diye bir ilticada bulunmuştu. Ras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ülüllah Efendimiz sahabenin aras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ında otururken,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Ve aleyk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ümü’s-selâm yâ Hubeyb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deyince, sahabe hayretle durumu sorar. Rasulüllah (s.a.v.) üzüntü içerisinde,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Hubeyb’i 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şehit ettiler”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buyurur. Esasen muhasara edilince, Zeyd de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Allah’ım durumumuzu Ras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ülüllah’a bildir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diye dua etmi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şti. O y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üzden Cebrail (a.s.) bu elim hadiseyi Rasülüllah (s.a.v.)’e an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ında haber verir.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Hicretin 4. y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ılında meydana gelen sahabe katliamının ikincisi ve daha b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üyü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 ise “</w:t>
      </w:r>
      <w:r>
        <w:rPr>
          <w:rFonts w:ascii="Calibri" w:hAnsi="Calibri" w:cs="Calibri" w:eastAsia="Calibri"/>
          <w:b/>
          <w:i/>
          <w:color w:val="222222"/>
          <w:spacing w:val="0"/>
          <w:position w:val="0"/>
          <w:sz w:val="28"/>
          <w:shd w:fill="FFFFFF" w:val="clear"/>
        </w:rPr>
        <w:t xml:space="preserve">Bi’ri Maûne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”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facias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ıdır. Necid b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ölgesindeki güçlü kabilelerden biri olan Benü Âmir kabilesinin ileri gelenlerinden Ebû Berâ isimli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şahıs, sık sık Medine’ye gelirdi. Hen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 Müslüman olmam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ıştı, ama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üslümanlarla iyi ili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şkileri vardı. Medine’ye her gelişinde Ras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ülüllah Efendimiz’e hediyeler getirirdi. Bir defas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ında yine Medine’ye gelerek Ras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ülüllah (s.a.v.) Efendimiz’e hediyeler takdim etmek istedi. Peygamber (s.a.v.), onun ziyaretini bu kez ir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şad fırsatına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çevirmek istedi. Bu amaçla,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hidayete ermedikçe senin hediyeni kabul edemem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buyurdu. Bunun üzerine Ebû Berâ,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Ya Muhammed, kabilemde hiç Müslüman yok, dönü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ş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ümde onlar aras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ında zora d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ü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şerim. Şayet kabileme İslam’ı tebliğ edecek hocalar verirsen, ben de onlarla birlikte m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üslüman olurum”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dedi. Ebû Berâ, bu teklifinde samimi idi. Peygamber (s.a.v.),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Benû Âmir, sert tabiatl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ıdır, g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önderece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ğim ashabım hakkında başlarına bir şey gelmesinden endişe ederim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dediyse de Eb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û Berâ’n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eman”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vermesi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üzerine, tebli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 vazifesini yerine getirmek maksadıyla teklifi kabul etti. Ben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 Âmir kabilesine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İslam’ı tebliğ etmeleri amacıyla Ashab-ı Suffe’den 70 kadar (diğer rivayette 40) Kur’an hafızı ve alim sahabiyi Eb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û Berâ’n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 maiyetine verdi. Heyet, “</w:t>
      </w:r>
      <w:r>
        <w:rPr>
          <w:rFonts w:ascii="Calibri" w:hAnsi="Calibri" w:cs="Calibri" w:eastAsia="Calibri"/>
          <w:b/>
          <w:i/>
          <w:color w:val="222222"/>
          <w:spacing w:val="0"/>
          <w:position w:val="0"/>
          <w:sz w:val="28"/>
          <w:shd w:fill="FFFFFF" w:val="clear"/>
        </w:rPr>
        <w:t xml:space="preserve">Bi’ri Ma’une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”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(Ma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ûne Kuyusu) denilen mevkide mola verdi. Peygamber (s.a.v.), Benû Amir kabilesine, onlar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 İslam’a davet eden bir mektup da yazmıştı. Heyet, varmadan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önce nabz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ölçüp ona göre hareket etmek amac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ıyla 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çlerinden birini bu mektupla kabile reisi Âmir b. Tufeyl’e gönderdi. 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Âmir b. Tufeyl, mektubu y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ırtıp attığı gibi, getiren sahabiyi de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öldürdü. Bununla da kalmay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ıp, Ras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ülüllah (s.a.v.)’in ashab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ını yok etmek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üzere çevre kabilelerden adam toplanmas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ını sağladı. Bir kısmı,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eman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veren Eb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û Berâ’n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 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özünü dinlediyse de di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ğer bir kısmı, Ras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ülüllah (s.a.v.)’in tebli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 heyetinin yolunu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Bi’ri Ma’une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”de kesip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üzerlerine sald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ırdı. Eb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û Berâ, kendi adamlar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ıyla bunlara karşı koymaya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çal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ıştı, ancak misafir sahabenin kılı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çtan geçirilmesine mâni olamad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ı. Sadece develeriyle başka bir yere giden iki sahabi katliamdan kurtulmuştu. Geri 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önerken onlardan birini daha tan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ıyıp şehit ettiler. Heyetten sadece Amr b.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Ümeyye kurtuldu. </w:t>
      </w:r>
    </w:p>
    <w:p>
      <w:pPr>
        <w:spacing w:before="0" w:after="36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Katliam haberini alan Rasülüllah Efendimiz bu müessif olaydan çok müteessir oldu. Çünkü büyük emekle yeti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ştirdiği ve g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özü gibi sevdi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ği en se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çkin haf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ız ve alim sahabileri hunharca şehit edilmişti. Bu y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üzden, bir ay boyunca sabah namaz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ında katillere beddua etti. 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SONUÇ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İşte, 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üfrün ac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ımasızlığı ve kalleşliği b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öyle bir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şey! Afganistan’daki hafızlık merasimi anındaki Amerikan baskını, İslam’a,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üslümana, haf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ız-ı kelama ve alime 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şmanlık bakımından </w:t>
      </w:r>
      <w:r>
        <w:rPr>
          <w:rFonts w:ascii="Calibri" w:hAnsi="Calibri" w:cs="Calibri" w:eastAsia="Calibri"/>
          <w:b/>
          <w:i/>
          <w:color w:val="222222"/>
          <w:spacing w:val="0"/>
          <w:position w:val="0"/>
          <w:sz w:val="28"/>
          <w:shd w:fill="FFFFFF" w:val="clear"/>
        </w:rPr>
        <w:t xml:space="preserve">“R</w:t>
      </w:r>
      <w:r>
        <w:rPr>
          <w:rFonts w:ascii="Calibri" w:hAnsi="Calibri" w:cs="Calibri" w:eastAsia="Calibri"/>
          <w:b/>
          <w:i/>
          <w:color w:val="222222"/>
          <w:spacing w:val="0"/>
          <w:position w:val="0"/>
          <w:sz w:val="28"/>
          <w:shd w:fill="FFFFFF" w:val="clear"/>
        </w:rPr>
        <w:t xml:space="preserve">âci’”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ve “</w:t>
      </w:r>
      <w:r>
        <w:rPr>
          <w:rFonts w:ascii="Calibri" w:hAnsi="Calibri" w:cs="Calibri" w:eastAsia="Calibri"/>
          <w:b/>
          <w:i/>
          <w:color w:val="222222"/>
          <w:spacing w:val="0"/>
          <w:position w:val="0"/>
          <w:sz w:val="28"/>
          <w:shd w:fill="FFFFFF" w:val="clear"/>
        </w:rPr>
        <w:t xml:space="preserve">Bi’ri Maûne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facialar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ıyla benzer hadise. Hatta yukarıda anlatılan iki faciadan daha da den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î bir katliam! Çünkü Afganistan’daki katliam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 kurbanları, pek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ço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ğu hen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 temyiz ya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şına bile gelmemiş masum yavrular. Belki onlar, hen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 dünyada kâfir Müslüman fark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ını bile idrak edemeyecek bir yaşta Kur’an hafızı yavrular!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Ömürlerinin bahar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ında 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üçücük ilim yolcular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ı! Hi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 kimseye kast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 olmayan, hen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 sorumluluk bile ta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şımayan savunmasız tertemiz kurbanlar!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R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âci’”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ve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Bi’ri Maûne”de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sahabeye yap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ılan katliam kılı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çla, ama bu yavrulara düzenlenen sald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ırı en gelişmiş modern f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üzelerle!.. “</w:t>
      </w:r>
      <w:r>
        <w:rPr>
          <w:rFonts w:ascii="Calibri" w:hAnsi="Calibri" w:cs="Calibri" w:eastAsia="Calibri"/>
          <w:b/>
          <w:i/>
          <w:color w:val="222222"/>
          <w:spacing w:val="0"/>
          <w:position w:val="0"/>
          <w:sz w:val="28"/>
          <w:shd w:fill="FFFFFF" w:val="clear"/>
        </w:rPr>
        <w:t xml:space="preserve">Tek di</w:t>
      </w:r>
      <w:r>
        <w:rPr>
          <w:rFonts w:ascii="Calibri" w:hAnsi="Calibri" w:cs="Calibri" w:eastAsia="Calibri"/>
          <w:b/>
          <w:i/>
          <w:color w:val="222222"/>
          <w:spacing w:val="0"/>
          <w:position w:val="0"/>
          <w:sz w:val="28"/>
          <w:shd w:fill="FFFFFF" w:val="clear"/>
        </w:rPr>
        <w:t xml:space="preserve">şi kalmış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b/>
          <w:i/>
          <w:color w:val="222222"/>
          <w:spacing w:val="0"/>
          <w:position w:val="0"/>
          <w:sz w:val="28"/>
          <w:shd w:fill="FFFFFF" w:val="clear"/>
        </w:rPr>
        <w:t xml:space="preserve">Canavar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”, bu kadar mı hunhar ve acımasız olurmuş ya Rabbi?..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auto" w:val="clear"/>
        </w:rPr>
        <w:t xml:space="preserve">Ne yaz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auto" w:val="clear"/>
        </w:rPr>
        <w:t xml:space="preserve">ık ki bizler, Afganistan’daki bu kadar elim zulm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auto" w:val="clear"/>
        </w:rPr>
        <w:t xml:space="preserve">ü günü gününe ö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auto" w:val="clear"/>
        </w:rPr>
        <w:t xml:space="preserve">ğrenmekten bile aciz kaldık. Nerede kaldı mazlumların dertleriyle dertlenmek? İşin en acısı, ge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auto" w:val="clear"/>
        </w:rPr>
        <w:t xml:space="preserve">ç bile olsa bas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auto" w:val="clear"/>
        </w:rPr>
        <w:t xml:space="preserve">ın yayında ve sivil toplum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auto" w:val="clear"/>
        </w:rPr>
        <w:t xml:space="preserve">örgütlerinde de olay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auto" w:val="clear"/>
        </w:rPr>
        <w:t xml:space="preserve">ın yeterince ele alınmayışı. 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auto" w:val="clear"/>
        </w:rPr>
        <w:t xml:space="preserve">ünya medyas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auto" w:val="clear"/>
        </w:rPr>
        <w:t xml:space="preserve">ı ise olaya hepten 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auto" w:val="clear"/>
        </w:rPr>
        <w:t xml:space="preserve">ör, sa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auto" w:val="clear"/>
        </w:rPr>
        <w:t xml:space="preserve">ğır ve duyarsız.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Bu kadar feci katliamdan, bazı veliler dışında 101 hafız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çocu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ğun şehadetinden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ümmetin haberi bile olmad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ı. Ge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ç de olsa haberi oldu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ğunda ise, kılı dahi kıpırdamadı!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Dünyan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ın her yerinde oluk oluk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üslüman kan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 akıtıla dursun, biz sosyal medya ve watsap gruplarında, sevgi, kardeşlik, birlik beraberlik masallarıyla birbirimizi uyutmaya devam edelim(!).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M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üslümanlar birbirini sevmede, ac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ıma ve şefkatte bir bedenin uzuvları gibidir, onlardan biri rahatsızlanınca, diğer organları da ateşte ve uykusuzlukta ona iştirak ederler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(Buhari, Edep, 27; M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üslim, Birr, 66),  veya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Mümin, mümin için, birbirini perçinleyen duvar gibidir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”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FFFFFF" w:val="clear"/>
        </w:rPr>
        <w:t xml:space="preserve">Müslim, Birr, 65),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“Müslüman Müslüman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ın kardeşidir, ona zulmetmez, onu yardımsız bırakmaz, k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üçük görmez”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 (Müslim, Birr, 32), “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Her kim Müslümanlar</w:t>
      </w:r>
      <w:r>
        <w:rPr>
          <w:rFonts w:ascii="Calibri" w:hAnsi="Calibri" w:cs="Calibri" w:eastAsia="Calibri"/>
          <w:i/>
          <w:color w:val="222222"/>
          <w:spacing w:val="0"/>
          <w:position w:val="0"/>
          <w:sz w:val="28"/>
          <w:shd w:fill="FFFFFF" w:val="clear"/>
        </w:rPr>
        <w:t xml:space="preserve">ın derdiyle dertlenmezse onlardan değildir”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(Teber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ânî, Mu’cemü’l-Evsat, VII/270) hadis-i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şerifleriyle edebiyat yaparak rol yapmaya devam edelim (!)... Ve her birimiz, ibriğini eline alıp akan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çe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şmeye koşmaya devam etsin (!). 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Evet!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İyi ki ahiret var, iyi ki cehennem var! Zalimler ve destek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çileri için! 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Rabbimiz, zalimleri bize musallat eyleme, mazlumlar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 da onların elinden kurtar! Amin!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07.04.2018</w:t>
      </w:r>
    </w:p>
    <w:p>
      <w:pPr>
        <w:spacing w:before="0" w:after="0" w:line="276"/>
        <w:ind w:right="0" w:left="0" w:firstLine="709"/>
        <w:jc w:val="both"/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Dr. Ahmet GEL</w:t>
      </w: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İŞGEN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</w:pPr>
      <w:hyperlink xmlns:r="http://schemas.openxmlformats.org/officeDocument/2006/relationships" r:id="docRId6">
        <w:r>
          <w:rPr>
            <w:rFonts w:ascii="Calibri" w:hAnsi="Calibri" w:cs="Calibri" w:eastAsia="Calibri"/>
            <w:b/>
            <w:color w:val="0563C1"/>
            <w:spacing w:val="0"/>
            <w:position w:val="0"/>
            <w:sz w:val="28"/>
            <w:u w:val="single"/>
            <w:shd w:fill="FFFFFF" w:val="clear"/>
          </w:rPr>
          <w:t xml:space="preserve">www.ahmetgelisgen.com</w:t>
        </w:r>
      </w:hyperlink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</w:pP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Not:</w:t>
      </w:r>
    </w:p>
    <w:p>
      <w:pPr>
        <w:spacing w:before="0" w:after="120" w:line="276"/>
        <w:ind w:right="0" w:left="0" w:firstLine="709"/>
        <w:jc w:val="both"/>
        <w:rPr>
          <w:rFonts w:ascii="Arial" w:hAnsi="Arial" w:cs="Arial" w:eastAsia="Arial"/>
          <w:color w:val="1155CC"/>
          <w:spacing w:val="0"/>
          <w:position w:val="0"/>
          <w:sz w:val="19"/>
          <w:u w:val="single"/>
          <w:shd w:fill="FFFFFF" w:val="clear"/>
        </w:rPr>
      </w:pPr>
      <w:r>
        <w:rPr>
          <w:rFonts w:ascii="Calibri" w:hAnsi="Calibri" w:cs="Calibri" w:eastAsia="Calibri"/>
          <w:b/>
          <w:color w:val="222222"/>
          <w:spacing w:val="0"/>
          <w:position w:val="0"/>
          <w:sz w:val="28"/>
          <w:shd w:fill="FFFFFF" w:val="clear"/>
        </w:rPr>
        <w:t xml:space="preserve">1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)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İşbu yazı, 10 Nisan 2108’de “YENİ AKİT” Gazetesinde yayınlanan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özet aç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ıklamanın aslıdır. Yeni Akit’te yayınlanan a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ıklama i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çin bkz.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color w:val="0000FF"/>
            <w:spacing w:val="0"/>
            <w:position w:val="0"/>
            <w:sz w:val="19"/>
            <w:u w:val="single"/>
            <w:shd w:fill="FFFFFF" w:val="clear"/>
          </w:rPr>
          <w:t xml:space="preserve">https://www.yeniakit.com.tr/haber/o-fuze-kumese-dusse-dunya-ayaga-kalkardi-446726.html</w:t>
        </w:r>
      </w:hyperlink>
      <w:r>
        <w:rPr>
          <w:rFonts w:ascii="Arial" w:hAnsi="Arial" w:cs="Arial" w:eastAsia="Arial"/>
          <w:color w:val="1155CC"/>
          <w:spacing w:val="0"/>
          <w:position w:val="0"/>
          <w:sz w:val="19"/>
          <w:u w:val="single"/>
          <w:shd w:fill="FFFFFF" w:val="clear"/>
        </w:rPr>
        <w:t xml:space="preserve"> </w:t>
      </w:r>
    </w:p>
    <w:p>
      <w:pPr>
        <w:spacing w:before="0" w:after="120" w:line="276"/>
        <w:ind w:right="0" w:left="0" w:firstLine="709"/>
        <w:jc w:val="both"/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2) Afganistan’da bombalanan haf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ızlık merasiminde şehit d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ü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şen hafız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çocuklardan birinin defni s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ırasında, babasının elini tutup bırakmayan şehit hafız 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çocu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ğun naaşının g</w:t>
      </w:r>
      <w:r>
        <w:rPr>
          <w:rFonts w:ascii="Calibri" w:hAnsi="Calibri" w:cs="Calibri" w:eastAsia="Calibri"/>
          <w:color w:val="222222"/>
          <w:spacing w:val="0"/>
          <w:position w:val="0"/>
          <w:sz w:val="28"/>
          <w:shd w:fill="FFFFFF" w:val="clear"/>
        </w:rPr>
        <w:t xml:space="preserve">örüntüleri için bkz. 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0563C1"/>
            <w:spacing w:val="0"/>
            <w:position w:val="0"/>
            <w:sz w:val="28"/>
            <w:u w:val="single"/>
            <w:shd w:fill="FFFFFF" w:val="clear"/>
          </w:rPr>
          <w:t xml:space="preserve">http://www.ahmetgelisgen.com/Video-Detay.aspx?ID=27#201804083908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youtu.be/rfi1I_q6mK8" Id="docRId3" Type="http://schemas.openxmlformats.org/officeDocument/2006/relationships/hyperlink" /><Relationship TargetMode="External" Target="https://www.yeniakit.com.tr/haber/o-fuze-kumese-dusse-dunya-ayaga-kalkardi-446726.html" Id="docRId7" Type="http://schemas.openxmlformats.org/officeDocument/2006/relationships/hyperlink" /><Relationship TargetMode="External" Target="https://youtu.be/xkG7oHNSGb8" Id="docRId0" Type="http://schemas.openxmlformats.org/officeDocument/2006/relationships/hyperlink" /><Relationship Target="styles.xml" Id="docRId10" Type="http://schemas.openxmlformats.org/officeDocument/2006/relationships/styles" /><Relationship Target="media/image0.wmf" Id="docRId2" Type="http://schemas.openxmlformats.org/officeDocument/2006/relationships/image" /><Relationship Target="embeddings/oleObject1.bin" Id="docRId4" Type="http://schemas.openxmlformats.org/officeDocument/2006/relationships/oleObject" /><Relationship TargetMode="External" Target="http://www.ahmetgelisgen.com/" Id="docRId6" Type="http://schemas.openxmlformats.org/officeDocument/2006/relationships/hyperlink" /><Relationship TargetMode="External" Target="http://www.ahmetgelisgen.com/Video-Detay.aspx?ID=27" Id="docRId8" Type="http://schemas.openxmlformats.org/officeDocument/2006/relationships/hyperlink" /><Relationship Target="embeddings/oleObject0.bin" Id="docRId1" Type="http://schemas.openxmlformats.org/officeDocument/2006/relationships/oleObject" /><Relationship Target="media/image1.wmf" Id="docRId5" Type="http://schemas.openxmlformats.org/officeDocument/2006/relationships/image" /><Relationship Target="numbering.xml" Id="docRId9" Type="http://schemas.openxmlformats.org/officeDocument/2006/relationships/numbering" /></Relationships>
</file>